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74A25" w14:textId="77777777" w:rsidR="001A1365" w:rsidRPr="001A1365" w:rsidRDefault="001A1365" w:rsidP="001A1365">
      <w:pPr>
        <w:widowControl/>
        <w:jc w:val="center"/>
        <w:rPr>
          <w:rFonts w:ascii="Microsoft YaHei" w:eastAsia="Microsoft YaHei" w:hAnsi="Microsoft YaHei" w:cs="Times New Roman"/>
          <w:color w:val="4E4E4E"/>
          <w:kern w:val="0"/>
          <w:sz w:val="21"/>
          <w:szCs w:val="21"/>
        </w:rPr>
      </w:pPr>
      <w:r w:rsidRPr="001A1365">
        <w:rPr>
          <w:rFonts w:ascii="Microsoft YaHei" w:eastAsia="Microsoft YaHei" w:hAnsi="Microsoft YaHei" w:cs="Times New Roman" w:hint="eastAsia"/>
          <w:b/>
          <w:bCs/>
          <w:color w:val="4E4E4E"/>
          <w:kern w:val="0"/>
          <w:sz w:val="21"/>
          <w:szCs w:val="21"/>
        </w:rPr>
        <w:t>全国大学生机器人大赛RoboMasters2017机器人对抗赛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b/>
          <w:bCs/>
          <w:color w:val="4E4E4E"/>
          <w:kern w:val="0"/>
          <w:sz w:val="21"/>
          <w:szCs w:val="21"/>
        </w:rPr>
        <w:t>规则更新说明（V1.0）</w:t>
      </w:r>
    </w:p>
    <w:p w14:paraId="3FC45105" w14:textId="77777777" w:rsidR="001A1365" w:rsidRPr="001A1365" w:rsidRDefault="001A1365" w:rsidP="001A1365">
      <w:pPr>
        <w:widowControl/>
        <w:jc w:val="left"/>
        <w:rPr>
          <w:rFonts w:ascii="Times New Roman" w:eastAsia="Times New Roman" w:hAnsi="Times New Roman" w:cs="Times New Roman" w:hint="eastAsia"/>
          <w:kern w:val="0"/>
        </w:rPr>
      </w:pP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 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鉴于目前《全国大学生机器人大赛RoboMasters2017机器人对抗赛规则》正处于最后的研发论证阶段，尚有部分内容不宜提前发布。但为方便各参赛队伍尽早了解新赛季的规则方向，进而开展备赛的各项工作，组委会先行发布《更新说明V1.0》，对新赛季现已既定的规则内容进行解释说明。同时，新赛季规则主体将在《RoboMasters2016全国机器人大赛比赛规则V4.5》基础上进行更新完善。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bookmarkStart w:id="0" w:name="_GoBack"/>
      <w:bookmarkEnd w:id="0"/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i/>
          <w:iCs/>
          <w:color w:val="4E4E4E"/>
          <w:kern w:val="0"/>
          <w:sz w:val="21"/>
          <w:szCs w:val="21"/>
        </w:rPr>
        <w:t>1.   赛事信息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RM2017规则赛事部分更新如下：</w:t>
      </w:r>
    </w:p>
    <w:tbl>
      <w:tblPr>
        <w:tblW w:w="85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90"/>
        <w:gridCol w:w="3255"/>
      </w:tblGrid>
      <w:tr w:rsidR="001A1365" w:rsidRPr="001A1365" w14:paraId="52EDD673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5160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所属范围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723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2017年规则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B9A5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更新说明</w:t>
            </w:r>
          </w:p>
        </w:tc>
      </w:tr>
      <w:tr w:rsidR="001A1365" w:rsidRPr="001A1365" w14:paraId="03D50A6D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8CC8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大赛名称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A125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“全国大学生机器人大赛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RoboMasters2017机器人对抗赛”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F0E5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大赛名称更新。</w:t>
            </w:r>
          </w:p>
        </w:tc>
      </w:tr>
      <w:tr w:rsidR="001A1365" w:rsidRPr="001A1365" w14:paraId="5BB26FE0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DB8B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赛事安排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F20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分区赛、踢馆赛、技术挑战赛、总决赛。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92DE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“竞技赛”更名为“技术挑战赛”相应的规则及要求也进行更新。</w:t>
            </w:r>
          </w:p>
        </w:tc>
      </w:tr>
      <w:tr w:rsidR="001A1365" w:rsidRPr="001A1365" w14:paraId="1E2F02F9" w14:textId="77777777" w:rsidTr="001A1365">
        <w:trPr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BB5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备赛规划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DA9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1次线上测试。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C93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新增线上测试环节。</w:t>
            </w:r>
          </w:p>
        </w:tc>
      </w:tr>
      <w:tr w:rsidR="001A1365" w:rsidRPr="001A1365" w14:paraId="7DE115D6" w14:textId="77777777" w:rsidTr="001A13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C29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2837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1次研发进度报告。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AC5B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减少研发进度报告提交次数。</w:t>
            </w:r>
          </w:p>
        </w:tc>
      </w:tr>
      <w:tr w:rsidR="001A1365" w:rsidRPr="001A1365" w14:paraId="3613CE23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FB0B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lastRenderedPageBreak/>
              <w:t>比赛日程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A838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分区赛执行时间预计2017年5月份；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总决赛执行时间预计2017年7月份。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52E0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比赛日程相较RM2016赛季整体提前。</w:t>
            </w:r>
          </w:p>
        </w:tc>
      </w:tr>
      <w:tr w:rsidR="001A1365" w:rsidRPr="001A1365" w14:paraId="48B105B8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7D76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参赛要求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F573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同一所学校仅有一支参赛队拥有参赛资格。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E02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同一所学校正式参赛的队伍数量限定为一支。</w:t>
            </w:r>
          </w:p>
        </w:tc>
      </w:tr>
      <w:tr w:rsidR="001A1365" w:rsidRPr="001A1365" w14:paraId="6958D7D0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3D9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指导教师职责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9545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增加：在参赛期间，指导教师须积极配合组委会的工作，做好队伍的领路人和监护人。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6C46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指导老师职责增加。</w:t>
            </w:r>
          </w:p>
        </w:tc>
      </w:tr>
      <w:tr w:rsidR="001A1365" w:rsidRPr="001A1365" w14:paraId="71C790D6" w14:textId="77777777" w:rsidTr="001A1365">
        <w:trPr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3C3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单项奖奖项设置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E511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优秀指导教师获奖名额： 8名。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A7E2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获奖名额增加。</w:t>
            </w:r>
          </w:p>
        </w:tc>
      </w:tr>
      <w:tr w:rsidR="001A1365" w:rsidRPr="001A1365" w14:paraId="76430D1B" w14:textId="77777777" w:rsidTr="001A13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51B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8EC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优秀队长获奖名额：8名。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1B59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获奖名额增加。</w:t>
            </w:r>
          </w:p>
        </w:tc>
      </w:tr>
      <w:tr w:rsidR="001A1365" w:rsidRPr="001A1365" w14:paraId="0E0DD042" w14:textId="77777777" w:rsidTr="001A13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B49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F521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优秀项目管理获奖名额： 8名。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DD2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获奖名额增加。</w:t>
            </w:r>
          </w:p>
        </w:tc>
      </w:tr>
      <w:tr w:rsidR="001A1365" w:rsidRPr="001A1365" w14:paraId="1345557F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B1D5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技术挑战赛奖项设置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1504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更新技术挑战赛奖项设置。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53B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详见《RM2017规则》。</w:t>
            </w:r>
          </w:p>
        </w:tc>
      </w:tr>
      <w:tr w:rsidR="001A1365" w:rsidRPr="001A1365" w14:paraId="1273054E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D9D9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比赛日安排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3630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对竞赛核心流程及各比赛日的重要日程安排进行说明。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ACDB9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重新梳理了比赛日安排部分。</w:t>
            </w:r>
          </w:p>
        </w:tc>
      </w:tr>
      <w:tr w:rsidR="001A1365" w:rsidRPr="001A1365" w14:paraId="4D0E4149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F45A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规则更新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0A42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综合RoboMasters2017赛季备赛及比赛期间实际发生的情况，组委会可能会从以下几个方向进行规则迭代：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1.      增加新的神符、机制；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2.      小幅调整规则中的平衡性参数（弹量、功率限制、违规判罚等）；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3.      修改通过非技术手段获得优势的规则点；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4.      在比赛期间，对造成比赛不平衡的行为追加判罚。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A59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新增规则更新思路。</w:t>
            </w:r>
          </w:p>
        </w:tc>
      </w:tr>
      <w:tr w:rsidR="001A1365" w:rsidRPr="001A1365" w14:paraId="2E12AE51" w14:textId="77777777" w:rsidTr="001A1365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B6689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赛事答疑渠道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678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proofErr w:type="spellStart"/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RoboMasters</w:t>
            </w:r>
            <w:proofErr w:type="spellEnd"/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 xml:space="preserve"> 2017 官方参赛 QQ 群（仅队长、项目管理及指导老师可入）：234894285。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134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答疑渠道更新。</w:t>
            </w:r>
          </w:p>
        </w:tc>
      </w:tr>
    </w:tbl>
    <w:p w14:paraId="1DB63391" w14:textId="77777777" w:rsidR="001A1365" w:rsidRPr="001A1365" w:rsidRDefault="001A1365" w:rsidP="001A1365">
      <w:pPr>
        <w:widowControl/>
        <w:jc w:val="left"/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</w:pP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t> 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i/>
          <w:iCs/>
          <w:color w:val="4E4E4E"/>
          <w:kern w:val="0"/>
          <w:sz w:val="21"/>
          <w:szCs w:val="21"/>
        </w:rPr>
        <w:t>2.   规则及机器人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b/>
          <w:bCs/>
          <w:color w:val="4E4E4E"/>
          <w:kern w:val="0"/>
          <w:sz w:val="21"/>
          <w:szCs w:val="21"/>
        </w:rPr>
        <w:t>2.1获胜条件，以优先级排序：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1，对方基地摧毁，比赛立即结束，己方获得胜利；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2，对方除基地外的机器人全部摧毁，比赛立即结束，己方获得胜利；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3，比赛时间到基地剩余血量高获胜；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4、如果基地血量相同，全队机器人剩余总血量高获胜。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b/>
          <w:bCs/>
          <w:color w:val="4E4E4E"/>
          <w:kern w:val="0"/>
          <w:sz w:val="21"/>
          <w:szCs w:val="21"/>
        </w:rPr>
        <w:t>2.2机器人及规则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54"/>
        <w:gridCol w:w="3534"/>
        <w:gridCol w:w="989"/>
        <w:gridCol w:w="1634"/>
      </w:tblGrid>
      <w:tr w:rsidR="001A1365" w:rsidRPr="001A1365" w14:paraId="4C7F0499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08D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元素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A8D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类型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69CD1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功能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C2A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数量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9B05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b/>
                <w:bCs/>
                <w:color w:val="4E4E4E"/>
                <w:kern w:val="0"/>
                <w:sz w:val="21"/>
                <w:szCs w:val="21"/>
              </w:rPr>
              <w:t>备注</w:t>
            </w:r>
          </w:p>
        </w:tc>
      </w:tr>
      <w:tr w:rsidR="001A1365" w:rsidRPr="001A1365" w14:paraId="476B93A6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0394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基地机器人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113A9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机器人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BF1D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胜负关键，自动防御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AED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E03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红方参赛队伍可以使用WiFi8-10信道组网通讯，蓝方使用WiFi11-13信道组网通信</w:t>
            </w:r>
          </w:p>
        </w:tc>
      </w:tr>
      <w:tr w:rsidR="001A1365" w:rsidRPr="001A1365" w14:paraId="6BD95C4A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C1B1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英雄机器人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900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E2EF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战场核心主力，攻击防御强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DB22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0B0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</w:tr>
      <w:tr w:rsidR="001A1365" w:rsidRPr="001A1365" w14:paraId="3A91FB2F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68509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工程机器人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716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582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工程机器人每队上场一台，不能安装任何发射机构。工程机器人可以布置障碍，辅助英雄登岛或者登岛取弹分发给其他机器人，以及维修（补充血量）英雄机器人和步兵机器人。但是工程机器人不得以任何形式阻挡对方机器人上下资源岛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8A3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5D8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</w:tr>
      <w:tr w:rsidR="001A1365" w:rsidRPr="001A1365" w14:paraId="16170BFD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FD3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步兵机器人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D0D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49CB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灵活作战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81B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CDE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</w:tr>
      <w:tr w:rsidR="001A1365" w:rsidRPr="001A1365" w14:paraId="7B2AB5F1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AB6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空中机器人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39C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F27B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空中力量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44A1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125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</w:tr>
      <w:tr w:rsidR="001A1365" w:rsidRPr="001A1365" w14:paraId="4555F57B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2DCC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补给站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A73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50E2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弹丸供给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BA1F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41E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</w:tr>
      <w:tr w:rsidR="001A1365" w:rsidRPr="001A1365" w14:paraId="3E35DF01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57F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启动区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7326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战场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09F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比赛开始前待命区域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CD25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9D51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270B93F4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8F42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基地区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ED8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850A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基地机器人活动区域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F2D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0BEF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334A0C70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7B95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资源岛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970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A4A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有大量混合弹丸高台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A0B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2649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0B3D56E8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BE9C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障碍库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168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7C2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存放障碍物的地方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4E41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E62B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在基地区</w:t>
            </w:r>
          </w:p>
        </w:tc>
      </w:tr>
      <w:tr w:rsidR="001A1365" w:rsidRPr="001A1365" w14:paraId="2B12007B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BA8A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停机坪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9BC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2195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飞机出发的地方，没有弹丸供给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284E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868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381BB13C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495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停机立柱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ACE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9F8F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飞机取高尔夫弹丸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0A851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190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2258EBC3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66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公路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2B7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B10A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直通两个启动区的平路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9C441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AF4A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675DEDC8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94EB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障碍放置区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8E4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B198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放置障碍物的地方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0154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E3E6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  <w:tr w:rsidR="001A1365" w:rsidRPr="001A1365" w14:paraId="3FEF773E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7FA2F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大符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59F7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机关</w:t>
            </w: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br/>
              <w:t>神符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3492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视觉识别打击，攻击力增强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A74D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08EB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升级为新版，大符顶部显示随机数，大符九宫格图案变为随机变化数字，依次输入顶部显示随机数，成功后激活大符</w:t>
            </w:r>
          </w:p>
        </w:tc>
      </w:tr>
      <w:tr w:rsidR="001A1365" w:rsidRPr="001A1365" w14:paraId="093CD815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E55EB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加弹机构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14C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FF7A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定时给补给站发放弹丸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46DE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49FA2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定时发放弹丸</w:t>
            </w:r>
          </w:p>
        </w:tc>
      </w:tr>
      <w:tr w:rsidR="001A1365" w:rsidRPr="001A1365" w14:paraId="63C25CFE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A430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障碍物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E2CC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E66C8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放置在障碍区，阻挡敌方进入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9C2C1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0D26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克制打完大符攻击基地</w:t>
            </w:r>
          </w:p>
        </w:tc>
      </w:tr>
      <w:tr w:rsidR="001A1365" w:rsidRPr="001A1365" w14:paraId="28A2BE8F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6759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资源立柱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B1E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A4CB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每方远端的停机立柱，飞机占领后全队每秒恢复一定血量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E2755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9E5A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立柱四周有装甲，一定时间内击中补血停止</w:t>
            </w:r>
          </w:p>
        </w:tc>
      </w:tr>
      <w:tr w:rsidR="001A1365" w:rsidRPr="001A1365" w14:paraId="7749C588" w14:textId="77777777" w:rsidTr="001A1365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541F4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战损效果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E47D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/>
                <w:color w:val="4E4E4E"/>
                <w:kern w:val="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67C0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基地顶部装甲受到攻击，底盘断电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21083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02A77" w14:textId="77777777" w:rsidR="001A1365" w:rsidRPr="001A1365" w:rsidRDefault="001A1365" w:rsidP="001A1365">
            <w:pPr>
              <w:widowControl/>
              <w:jc w:val="left"/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</w:pPr>
            <w:r w:rsidRPr="001A1365">
              <w:rPr>
                <w:rFonts w:ascii="Microsoft YaHei" w:eastAsia="Microsoft YaHei" w:hAnsi="Microsoft YaHei" w:cs="Times New Roman" w:hint="eastAsia"/>
                <w:color w:val="4E4E4E"/>
                <w:kern w:val="0"/>
                <w:sz w:val="21"/>
                <w:szCs w:val="21"/>
              </w:rPr>
              <w:t> </w:t>
            </w:r>
          </w:p>
        </w:tc>
      </w:tr>
    </w:tbl>
    <w:p w14:paraId="642BFC59" w14:textId="77777777" w:rsidR="001A1365" w:rsidRPr="001A1365" w:rsidRDefault="001A1365" w:rsidP="001A1365">
      <w:pPr>
        <w:widowControl/>
        <w:jc w:val="left"/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</w:pP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t> </w:t>
      </w:r>
    </w:p>
    <w:p w14:paraId="067CCB9C" w14:textId="77777777" w:rsidR="001A1365" w:rsidRPr="001A1365" w:rsidRDefault="001A1365" w:rsidP="001A1365">
      <w:pPr>
        <w:widowControl/>
        <w:jc w:val="left"/>
        <w:rPr>
          <w:rFonts w:ascii="Times New Roman" w:eastAsia="Times New Roman" w:hAnsi="Times New Roman" w:cs="Times New Roman" w:hint="eastAsia"/>
          <w:kern w:val="0"/>
        </w:rPr>
      </w:pPr>
      <w:r w:rsidRPr="001A1365">
        <w:rPr>
          <w:rFonts w:ascii="Microsoft YaHei" w:eastAsia="Microsoft YaHei" w:hAnsi="Microsoft YaHei" w:cs="Times New Roman" w:hint="eastAsia"/>
          <w:b/>
          <w:bCs/>
          <w:color w:val="4E4E4E"/>
          <w:kern w:val="0"/>
          <w:sz w:val="21"/>
          <w:szCs w:val="21"/>
        </w:rPr>
        <w:t>注：比赛规则以最新发布的比赛规则手册正式版为准。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  <w:shd w:val="clear" w:color="auto" w:fill="FFFFFF"/>
        </w:rPr>
        <w:t> </w:t>
      </w:r>
    </w:p>
    <w:p w14:paraId="7C9BDB03" w14:textId="77777777" w:rsidR="00576DA0" w:rsidRPr="001A1365" w:rsidRDefault="001A1365" w:rsidP="001A1365">
      <w:pPr>
        <w:widowControl/>
        <w:jc w:val="right"/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</w:pPr>
      <w:proofErr w:type="spellStart"/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t>RoboMasters</w:t>
      </w:r>
      <w:proofErr w:type="spellEnd"/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t>全国大学生机器人大赛组委会</w:t>
      </w:r>
      <w:r w:rsidRPr="001A1365">
        <w:rPr>
          <w:rFonts w:ascii="Microsoft YaHei" w:eastAsia="Microsoft YaHei" w:hAnsi="Microsoft YaHei" w:cs="Times New Roman" w:hint="eastAsia"/>
          <w:color w:val="4E4E4E"/>
          <w:kern w:val="0"/>
          <w:sz w:val="21"/>
          <w:szCs w:val="21"/>
        </w:rPr>
        <w:br/>
        <w:t>2016年9月30日</w:t>
      </w:r>
    </w:p>
    <w:sectPr w:rsidR="00576DA0" w:rsidRPr="001A1365" w:rsidSect="000D03A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65"/>
    <w:rsid w:val="000D03A2"/>
    <w:rsid w:val="001A1365"/>
    <w:rsid w:val="00576DA0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6B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365"/>
    <w:rPr>
      <w:b/>
      <w:bCs/>
    </w:rPr>
  </w:style>
  <w:style w:type="character" w:styleId="a4">
    <w:name w:val="Emphasis"/>
    <w:basedOn w:val="a0"/>
    <w:uiPriority w:val="20"/>
    <w:qFormat/>
    <w:rsid w:val="001A1365"/>
    <w:rPr>
      <w:i/>
      <w:iCs/>
    </w:rPr>
  </w:style>
  <w:style w:type="character" w:customStyle="1" w:styleId="apple-converted-space">
    <w:name w:val="apple-converted-space"/>
    <w:basedOn w:val="a0"/>
    <w:rsid w:val="001A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1617</Characters>
  <Application>Microsoft Macintosh Word</Application>
  <DocSecurity>0</DocSecurity>
  <Lines>13</Lines>
  <Paragraphs>3</Paragraphs>
  <ScaleCrop>false</ScaleCrop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2017-02-25T10:46:00Z</dcterms:created>
  <dcterms:modified xsi:type="dcterms:W3CDTF">2017-02-25T10:47:00Z</dcterms:modified>
</cp:coreProperties>
</file>